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23B47" w14:textId="77777777" w:rsidR="00650215" w:rsidRPr="00650215" w:rsidRDefault="00B267BE" w:rsidP="00650215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650215" w:rsidRPr="00650215">
        <w:rPr>
          <w:rFonts w:ascii="Book Antiqua" w:hAnsi="Book Antiqua"/>
          <w:b/>
          <w:bCs/>
          <w:u w:val="single"/>
        </w:rPr>
        <w:t>Transfer of shares pursuant to section 236</w:t>
      </w:r>
    </w:p>
    <w:p w14:paraId="5287E2F8" w14:textId="77777777" w:rsidR="00650215" w:rsidRPr="00650215" w:rsidRDefault="00650215" w:rsidP="00650215">
      <w:pPr>
        <w:numPr>
          <w:ilvl w:val="0"/>
          <w:numId w:val="18"/>
        </w:numPr>
        <w:rPr>
          <w:rFonts w:ascii="Book Antiqua" w:hAnsi="Book Antiqua"/>
        </w:rPr>
      </w:pPr>
      <w:r w:rsidRPr="00650215">
        <w:rPr>
          <w:rFonts w:ascii="Book Antiqua" w:hAnsi="Book Antiqua"/>
        </w:rPr>
        <w:t>Certified copy of the Board resolution authorizing the person for transfer of shares/securities towards purchase of shares pursuant to section 236 pf the Companies Act 2013.</w:t>
      </w:r>
    </w:p>
    <w:p w14:paraId="421B2BDF" w14:textId="6B9A8D39" w:rsidR="00650215" w:rsidRPr="00650215" w:rsidRDefault="00650215" w:rsidP="00650215">
      <w:pPr>
        <w:numPr>
          <w:ilvl w:val="0"/>
          <w:numId w:val="18"/>
        </w:numPr>
        <w:rPr>
          <w:rFonts w:ascii="Book Antiqua" w:hAnsi="Book Antiqua"/>
        </w:rPr>
      </w:pPr>
      <w:r w:rsidRPr="00650215">
        <w:rPr>
          <w:rFonts w:ascii="Book Antiqua" w:hAnsi="Book Antiqua"/>
        </w:rPr>
        <w:t>Corporate Action Information Form (For transfer of shares/securities from the minority shareholders pursuance of the provisions of section 236 of the Companies Act, 2013) duly filled in (format enclosed). </w:t>
      </w:r>
      <w:r w:rsidRPr="00650215">
        <w:rPr>
          <w:rFonts w:ascii="Book Antiqua" w:hAnsi="Book Antiqua"/>
        </w:rPr>
        <w:t xml:space="preserve"> </w:t>
      </w:r>
    </w:p>
    <w:p w14:paraId="276ED371" w14:textId="77777777" w:rsidR="00650215" w:rsidRPr="00650215" w:rsidRDefault="00650215" w:rsidP="00650215">
      <w:pPr>
        <w:numPr>
          <w:ilvl w:val="0"/>
          <w:numId w:val="18"/>
        </w:numPr>
        <w:rPr>
          <w:rFonts w:ascii="Book Antiqua" w:hAnsi="Book Antiqua"/>
        </w:rPr>
      </w:pPr>
      <w:r w:rsidRPr="00650215">
        <w:rPr>
          <w:rFonts w:ascii="Book Antiqua" w:hAnsi="Book Antiqua"/>
        </w:rPr>
        <w:t>Certified true copies of notice served to shareholders and notice published in the newspapers.</w:t>
      </w:r>
    </w:p>
    <w:p w14:paraId="61B27030" w14:textId="77777777" w:rsidR="00650215" w:rsidRPr="00650215" w:rsidRDefault="00650215" w:rsidP="00650215">
      <w:pPr>
        <w:numPr>
          <w:ilvl w:val="0"/>
          <w:numId w:val="18"/>
        </w:numPr>
        <w:rPr>
          <w:rFonts w:ascii="Book Antiqua" w:hAnsi="Book Antiqua"/>
        </w:rPr>
      </w:pPr>
      <w:r w:rsidRPr="00650215">
        <w:rPr>
          <w:rFonts w:ascii="Book Antiqua" w:hAnsi="Book Antiqua"/>
        </w:rPr>
        <w:t>Confirmation of debit of shares from the other depository viz., CDSL where shares are to be credited to demat account in NSDL.</w:t>
      </w:r>
    </w:p>
    <w:p w14:paraId="1586CEFC" w14:textId="77777777" w:rsidR="00650215" w:rsidRPr="00650215" w:rsidRDefault="00650215" w:rsidP="00650215">
      <w:pPr>
        <w:numPr>
          <w:ilvl w:val="0"/>
          <w:numId w:val="18"/>
        </w:numPr>
        <w:rPr>
          <w:rFonts w:ascii="Book Antiqua" w:hAnsi="Book Antiqua"/>
        </w:rPr>
      </w:pPr>
      <w:r w:rsidRPr="00650215">
        <w:rPr>
          <w:rFonts w:ascii="Book Antiqua" w:hAnsi="Book Antiqua"/>
        </w:rPr>
        <w:t>Corporate action and Document processing fees.</w:t>
      </w:r>
    </w:p>
    <w:p w14:paraId="6FBF6273" w14:textId="77777777" w:rsidR="00650215" w:rsidRPr="00650215" w:rsidRDefault="00650215" w:rsidP="00650215">
      <w:pPr>
        <w:numPr>
          <w:ilvl w:val="0"/>
          <w:numId w:val="18"/>
        </w:numPr>
        <w:rPr>
          <w:rFonts w:ascii="Book Antiqua" w:hAnsi="Book Antiqua"/>
        </w:rPr>
      </w:pPr>
      <w:r w:rsidRPr="00650215">
        <w:rPr>
          <w:rFonts w:ascii="Book Antiqua" w:hAnsi="Book Antiqua"/>
        </w:rPr>
        <w:t>Applicable stamp duty.</w:t>
      </w:r>
    </w:p>
    <w:p w14:paraId="1C30CBDE" w14:textId="77777777" w:rsidR="00650215" w:rsidRPr="00650215" w:rsidRDefault="00650215" w:rsidP="00650215">
      <w:pPr>
        <w:numPr>
          <w:ilvl w:val="0"/>
          <w:numId w:val="18"/>
        </w:numPr>
        <w:rPr>
          <w:rFonts w:ascii="Book Antiqua" w:hAnsi="Book Antiqua"/>
        </w:rPr>
      </w:pPr>
      <w:r w:rsidRPr="00650215">
        <w:rPr>
          <w:rFonts w:ascii="Book Antiqua" w:hAnsi="Book Antiqua"/>
        </w:rPr>
        <w:t>Name confirmation letter from RTA.</w:t>
      </w:r>
    </w:p>
    <w:p w14:paraId="1EC62F0E" w14:textId="77777777" w:rsidR="00933F41" w:rsidRPr="00DD4D02" w:rsidRDefault="00933F41" w:rsidP="00B90093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4"/>
  </w:num>
  <w:num w:numId="2" w16cid:durableId="722868288">
    <w:abstractNumId w:val="0"/>
  </w:num>
  <w:num w:numId="3" w16cid:durableId="741492154">
    <w:abstractNumId w:val="17"/>
  </w:num>
  <w:num w:numId="4" w16cid:durableId="845706278">
    <w:abstractNumId w:val="7"/>
  </w:num>
  <w:num w:numId="5" w16cid:durableId="1726415297">
    <w:abstractNumId w:val="8"/>
  </w:num>
  <w:num w:numId="6" w16cid:durableId="592516332">
    <w:abstractNumId w:val="16"/>
  </w:num>
  <w:num w:numId="7" w16cid:durableId="566187340">
    <w:abstractNumId w:val="1"/>
  </w:num>
  <w:num w:numId="8" w16cid:durableId="74791557">
    <w:abstractNumId w:val="14"/>
  </w:num>
  <w:num w:numId="9" w16cid:durableId="1012298126">
    <w:abstractNumId w:val="6"/>
  </w:num>
  <w:num w:numId="10" w16cid:durableId="2009674441">
    <w:abstractNumId w:val="11"/>
  </w:num>
  <w:num w:numId="11" w16cid:durableId="247735413">
    <w:abstractNumId w:val="12"/>
  </w:num>
  <w:num w:numId="12" w16cid:durableId="1389451460">
    <w:abstractNumId w:val="9"/>
  </w:num>
  <w:num w:numId="13" w16cid:durableId="1266035916">
    <w:abstractNumId w:val="10"/>
  </w:num>
  <w:num w:numId="14" w16cid:durableId="127861101">
    <w:abstractNumId w:val="2"/>
  </w:num>
  <w:num w:numId="15" w16cid:durableId="680817699">
    <w:abstractNumId w:val="5"/>
  </w:num>
  <w:num w:numId="16" w16cid:durableId="834998812">
    <w:abstractNumId w:val="15"/>
  </w:num>
  <w:num w:numId="17" w16cid:durableId="572934294">
    <w:abstractNumId w:val="13"/>
  </w:num>
  <w:num w:numId="18" w16cid:durableId="849837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640792"/>
    <w:rsid w:val="00650215"/>
    <w:rsid w:val="0065295A"/>
    <w:rsid w:val="00803B1D"/>
    <w:rsid w:val="00933F41"/>
    <w:rsid w:val="00AA0C89"/>
    <w:rsid w:val="00B267BE"/>
    <w:rsid w:val="00B90093"/>
    <w:rsid w:val="00BE5383"/>
    <w:rsid w:val="00CF16C0"/>
    <w:rsid w:val="00D85A74"/>
    <w:rsid w:val="00DD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2026-04-27T12:42:00Z</dcterms:created>
  <dcterms:modified xsi:type="dcterms:W3CDTF">2026-04-27T12:42:00Z</dcterms:modified>
</cp:coreProperties>
</file>